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F96DB54" w14:textId="77777777" w:rsidTr="00310DE9">
        <w:trPr>
          <w:trHeight w:hRule="exact" w:val="1905"/>
        </w:trPr>
        <w:tc>
          <w:tcPr>
            <w:tcW w:w="5245" w:type="dxa"/>
          </w:tcPr>
          <w:p w14:paraId="77D4379C" w14:textId="77777777" w:rsidR="00CE6F53" w:rsidRPr="00A10E66" w:rsidRDefault="001C0D0A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203EEA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</w:tcPr>
          <w:p w14:paraId="72EFAB98" w14:textId="45A6B767" w:rsidR="00CE6F53" w:rsidRPr="00CE6F53" w:rsidRDefault="00CE6F53" w:rsidP="00CE6F53">
            <w:pPr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74EC6E5E" w14:textId="77777777" w:rsidTr="00310DE9">
        <w:trPr>
          <w:trHeight w:val="1985"/>
        </w:trPr>
        <w:tc>
          <w:tcPr>
            <w:tcW w:w="5245" w:type="dxa"/>
          </w:tcPr>
          <w:p w14:paraId="09692220" w14:textId="56C618B8" w:rsidR="00767C61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7E0E63">
              <w:rPr>
                <w:iCs/>
              </w:rPr>
              <w:instrText xml:space="preserve"> delta_recipientPersonName_1  \* MERGEFORMAT</w:instrText>
            </w:r>
            <w:r w:rsidRPr="00A40869">
              <w:rPr>
                <w:iCs/>
              </w:rPr>
              <w:fldChar w:fldCharType="separate"/>
            </w:r>
            <w:r w:rsidR="007E0E63">
              <w:rPr>
                <w:iCs/>
              </w:rPr>
              <w:t>Rene Panksep</w:t>
            </w:r>
            <w:r w:rsidRPr="00A40869">
              <w:rPr>
                <w:iCs/>
              </w:rPr>
              <w:fldChar w:fldCharType="end"/>
            </w:r>
          </w:p>
          <w:p w14:paraId="214EDBCD" w14:textId="42EB3610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7E0E63">
              <w:rPr>
                <w:iCs/>
              </w:rPr>
              <w:instrText xml:space="preserve"> delta_recipientName_1  \* MERGEFORMAT</w:instrText>
            </w:r>
            <w:r w:rsidRPr="00A40869">
              <w:rPr>
                <w:iCs/>
              </w:rPr>
              <w:fldChar w:fldCharType="separate"/>
            </w:r>
            <w:r w:rsidR="007E0E63">
              <w:rPr>
                <w:iCs/>
              </w:rPr>
              <w:t>DIAMOND SKY OÜ</w:t>
            </w:r>
            <w:r w:rsidRPr="00A40869">
              <w:rPr>
                <w:iCs/>
              </w:rPr>
              <w:fldChar w:fldCharType="end"/>
            </w:r>
          </w:p>
          <w:p w14:paraId="69530776" w14:textId="30A8E96A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7E0E63">
              <w:rPr>
                <w:iCs/>
              </w:rPr>
              <w:instrText xml:space="preserve"> delta_recipientEmail_1  \* MERGEFORMAT</w:instrText>
            </w:r>
            <w:r w:rsidRPr="00A40869">
              <w:rPr>
                <w:iCs/>
              </w:rPr>
              <w:fldChar w:fldCharType="separate"/>
            </w:r>
            <w:r w:rsidR="007E0E63">
              <w:rPr>
                <w:iCs/>
              </w:rPr>
              <w:t>rene.panksep@diamond-sky.aero</w:t>
            </w:r>
            <w:r w:rsidRPr="00A40869">
              <w:rPr>
                <w:iCs/>
              </w:rPr>
              <w:fldChar w:fldCharType="end"/>
            </w:r>
          </w:p>
          <w:p w14:paraId="3152185A" w14:textId="78BFFD5F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7E0E63">
              <w:rPr>
                <w:iCs/>
              </w:rPr>
              <w:instrText xml:space="preserve"> delta_recipientStreetHouse_1  \* MERGEFORMAT</w:instrText>
            </w:r>
            <w:r w:rsidRPr="00A40869">
              <w:rPr>
                <w:iCs/>
              </w:rPr>
              <w:fldChar w:fldCharType="separate"/>
            </w:r>
            <w:r w:rsidR="007E0E63">
              <w:rPr>
                <w:iCs/>
              </w:rPr>
              <w:t>J. Kunderi 26</w:t>
            </w:r>
            <w:r w:rsidRPr="00A40869">
              <w:rPr>
                <w:iCs/>
              </w:rPr>
              <w:fldChar w:fldCharType="end"/>
            </w:r>
          </w:p>
          <w:p w14:paraId="357D1069" w14:textId="4C79264D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7E0E63">
              <w:rPr>
                <w:iCs/>
              </w:rPr>
              <w:instrText xml:space="preserve"> delta_recipientPostalCity_1  \* MERGEFORMAT</w:instrText>
            </w:r>
            <w:r w:rsidRPr="00A40869">
              <w:rPr>
                <w:iCs/>
              </w:rPr>
              <w:fldChar w:fldCharType="separate"/>
            </w:r>
            <w:r w:rsidR="007E0E63">
              <w:rPr>
                <w:iCs/>
              </w:rPr>
              <w:t>10121, Tallinn, Harju maakond</w:t>
            </w:r>
            <w:r w:rsidRPr="00A40869">
              <w:rPr>
                <w:iCs/>
              </w:rPr>
              <w:fldChar w:fldCharType="end"/>
            </w:r>
          </w:p>
        </w:tc>
        <w:tc>
          <w:tcPr>
            <w:tcW w:w="4016" w:type="dxa"/>
          </w:tcPr>
          <w:p w14:paraId="19EB4C36" w14:textId="77777777" w:rsidR="00FA3977" w:rsidRPr="00A40869" w:rsidRDefault="00FA3977" w:rsidP="00CE6F53">
            <w:pPr>
              <w:jc w:val="left"/>
            </w:pPr>
          </w:p>
          <w:p w14:paraId="72D772B4" w14:textId="6928BBBF" w:rsidR="00CE6F53" w:rsidRPr="00A40869" w:rsidRDefault="00CE6F53" w:rsidP="00CE6F53">
            <w:pPr>
              <w:jc w:val="left"/>
            </w:pPr>
            <w:r w:rsidRPr="00A40869">
              <w:t xml:space="preserve">Teie  </w:t>
            </w:r>
            <w:r w:rsidR="006277B0" w:rsidRPr="00A40869">
              <w:fldChar w:fldCharType="begin"/>
            </w:r>
            <w:r w:rsidR="007E0E63">
              <w:instrText xml:space="preserve"> delta_senderRegDate  \* MERGEFORMAT</w:instrText>
            </w:r>
            <w:r w:rsidR="006277B0" w:rsidRPr="00A40869">
              <w:fldChar w:fldCharType="separate"/>
            </w:r>
            <w:r w:rsidR="007E0E63">
              <w:t>28.08.2025</w:t>
            </w:r>
            <w:r w:rsidR="006277B0" w:rsidRPr="00A40869">
              <w:fldChar w:fldCharType="end"/>
            </w:r>
          </w:p>
          <w:p w14:paraId="4E586158" w14:textId="77777777" w:rsidR="00CE6F53" w:rsidRPr="00A40869" w:rsidRDefault="00CE6F53" w:rsidP="00CE6F53">
            <w:pPr>
              <w:jc w:val="left"/>
            </w:pPr>
          </w:p>
          <w:p w14:paraId="2F9B53D9" w14:textId="550F1816" w:rsidR="00CE6F53" w:rsidRPr="00A40869" w:rsidRDefault="006277B0" w:rsidP="006277B0">
            <w:pPr>
              <w:jc w:val="left"/>
            </w:pPr>
            <w:r w:rsidRPr="00A40869">
              <w:fldChar w:fldCharType="begin"/>
            </w:r>
            <w:r w:rsidR="007E0E63">
              <w:instrText xml:space="preserve"> delta_regDateTime  \* MERGEFORMAT</w:instrText>
            </w:r>
            <w:r w:rsidRPr="00A40869">
              <w:fldChar w:fldCharType="separate"/>
            </w:r>
            <w:r w:rsidR="007E0E63">
              <w:t>12.09.2025</w:t>
            </w:r>
            <w:r w:rsidRPr="00A40869">
              <w:fldChar w:fldCharType="end"/>
            </w:r>
            <w:r w:rsidR="00CE6F53" w:rsidRPr="00A40869">
              <w:t xml:space="preserve">  nr </w:t>
            </w:r>
            <w:r w:rsidR="00E90E69">
              <w:fldChar w:fldCharType="begin"/>
            </w:r>
            <w:r w:rsidR="007E0E63">
              <w:instrText xml:space="preserve"> delta_regNumber  \* MERGEFORMAT</w:instrText>
            </w:r>
            <w:r w:rsidR="00E90E69">
              <w:fldChar w:fldCharType="separate"/>
            </w:r>
            <w:r w:rsidR="007E0E63">
              <w:t>3.3-6/25/4068-4</w:t>
            </w:r>
            <w:r w:rsidR="00E90E69">
              <w:fldChar w:fldCharType="end"/>
            </w:r>
          </w:p>
        </w:tc>
      </w:tr>
    </w:tbl>
    <w:p w14:paraId="2D52F161" w14:textId="77777777" w:rsidR="00CF0BB7" w:rsidRDefault="00CF0BB7" w:rsidP="00310DE9">
      <w:pPr>
        <w:rPr>
          <w:b/>
        </w:rPr>
      </w:pPr>
    </w:p>
    <w:p w14:paraId="6202D8FF" w14:textId="77777777" w:rsidR="00310DE9" w:rsidRPr="00CF0BB7" w:rsidRDefault="00310DE9" w:rsidP="00310DE9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310DE9" w14:paraId="64770D89" w14:textId="77777777" w:rsidTr="009C2662">
        <w:tc>
          <w:tcPr>
            <w:tcW w:w="4672" w:type="dxa"/>
          </w:tcPr>
          <w:p w14:paraId="224BA8C6" w14:textId="42D377C6" w:rsidR="00310DE9" w:rsidRPr="00310DE9" w:rsidRDefault="00A10F57" w:rsidP="009C2662">
            <w:pPr>
              <w:spacing w:after="360"/>
              <w:ind w:left="-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Vastus Teie päringule</w:t>
            </w:r>
          </w:p>
        </w:tc>
        <w:tc>
          <w:tcPr>
            <w:tcW w:w="4672" w:type="dxa"/>
          </w:tcPr>
          <w:p w14:paraId="4B966A41" w14:textId="77777777" w:rsidR="00310DE9" w:rsidRDefault="00310DE9" w:rsidP="00CE6F53"/>
        </w:tc>
      </w:tr>
    </w:tbl>
    <w:p w14:paraId="464F3D60" w14:textId="101D8B31" w:rsidR="00310DE9" w:rsidRDefault="002753BB" w:rsidP="00CE6F53">
      <w:r>
        <w:t xml:space="preserve">Austatud hr </w:t>
      </w:r>
      <w:r w:rsidR="00EA49C1">
        <w:t>Panksep</w:t>
      </w:r>
    </w:p>
    <w:p w14:paraId="68F26856" w14:textId="77777777" w:rsidR="002753BB" w:rsidRDefault="002753BB" w:rsidP="00CE6F53"/>
    <w:p w14:paraId="36998AA0" w14:textId="77777777" w:rsidR="002753BB" w:rsidRDefault="002753BB" w:rsidP="00CE6F53"/>
    <w:p w14:paraId="3B67FEBB" w14:textId="24EB6B9E" w:rsidR="003C4B73" w:rsidRDefault="00EA49C1" w:rsidP="00CE6F53">
      <w:r>
        <w:t xml:space="preserve">EASA on seisukohal, et </w:t>
      </w:r>
      <w:r w:rsidRPr="00EA49C1">
        <w:t>Komisjoni rakendusmääruse 2015/1998 punkti 1.7 nõuete täitmise</w:t>
      </w:r>
      <w:r>
        <w:t xml:space="preserve"> korral organisatsiooni ühes domeenis ei saa seda automaatselt laiendada kogu organisatsioonile, sest skoop on erinev.</w:t>
      </w:r>
    </w:p>
    <w:p w14:paraId="00A5E195" w14:textId="77777777" w:rsidR="007F2CF7" w:rsidRDefault="007F2CF7" w:rsidP="00CE6F53"/>
    <w:p w14:paraId="6629797F" w14:textId="3F194CBE" w:rsidR="00EA49C1" w:rsidRDefault="00EA49C1" w:rsidP="00CE6F53">
      <w:r>
        <w:t xml:space="preserve">24. juulil avaldatud AMC &amp; GM uuendustes on kirjas </w:t>
      </w:r>
      <w:r w:rsidR="00A10F57">
        <w:t>järgnevalt</w:t>
      </w:r>
      <w:r>
        <w:t>:</w:t>
      </w:r>
    </w:p>
    <w:p w14:paraId="0081D429" w14:textId="77777777" w:rsidR="007F2CF7" w:rsidRDefault="007F2CF7" w:rsidP="00CE6F53"/>
    <w:p w14:paraId="43333CC6" w14:textId="77777777" w:rsidR="00EA49C1" w:rsidRDefault="00EA49C1" w:rsidP="00EA49C1">
      <w:r>
        <w:t>„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in </w:t>
      </w:r>
      <w:proofErr w:type="spellStart"/>
      <w:r>
        <w:t>Regulation</w:t>
      </w:r>
      <w:proofErr w:type="spellEnd"/>
      <w:r>
        <w:t xml:space="preserve"> (EU) 2023/203 are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cybersecurity</w:t>
      </w:r>
      <w:proofErr w:type="spellEnd"/>
    </w:p>
    <w:p w14:paraId="1FAF59DD" w14:textId="77777777" w:rsidR="00EA49C1" w:rsidRDefault="00EA49C1" w:rsidP="00EA49C1">
      <w:proofErr w:type="spellStart"/>
      <w:r>
        <w:t>requirements</w:t>
      </w:r>
      <w:proofErr w:type="spellEnd"/>
      <w:r>
        <w:t xml:space="preserve"> in </w:t>
      </w:r>
      <w:proofErr w:type="spellStart"/>
      <w:r>
        <w:t>point</w:t>
      </w:r>
      <w:proofErr w:type="spellEnd"/>
      <w:r>
        <w:t xml:space="preserve"> 1.7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(EU) 2015/1998, in order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effective</w:t>
      </w:r>
      <w:proofErr w:type="spellEnd"/>
    </w:p>
    <w:p w14:paraId="720C9258" w14:textId="4BFF2AF1" w:rsidR="00EA49C1" w:rsidRDefault="00EA49C1" w:rsidP="00EA49C1">
      <w:proofErr w:type="spellStart"/>
      <w:r>
        <w:t>management</w:t>
      </w:r>
      <w:proofErr w:type="spellEnd"/>
      <w:r>
        <w:t xml:space="preserve"> of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by </w:t>
      </w:r>
      <w:proofErr w:type="spellStart"/>
      <w:r>
        <w:t>leveraging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of </w:t>
      </w:r>
      <w:proofErr w:type="spellStart"/>
      <w:r>
        <w:t>Regulation</w:t>
      </w:r>
      <w:proofErr w:type="spellEnd"/>
      <w:r>
        <w:t xml:space="preserve"> (EU) 2015/1998,</w:t>
      </w:r>
      <w:r w:rsidR="00A10F57">
        <w:t xml:space="preserve"> </w:t>
      </w:r>
      <w:proofErr w:type="spellStart"/>
      <w:r>
        <w:t>organisations</w:t>
      </w:r>
      <w:proofErr w:type="spellEnd"/>
      <w:r>
        <w:t xml:space="preserve"> need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are</w:t>
      </w:r>
      <w:r w:rsidR="00A10F57">
        <w:t xml:space="preserve">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regulatory</w:t>
      </w:r>
      <w:proofErr w:type="spellEnd"/>
      <w:r>
        <w:t xml:space="preserve"> </w:t>
      </w:r>
      <w:proofErr w:type="spellStart"/>
      <w:r>
        <w:t>frameworks</w:t>
      </w:r>
      <w:proofErr w:type="spellEnd"/>
      <w:r>
        <w:t>.</w:t>
      </w:r>
    </w:p>
    <w:p w14:paraId="23204C0E" w14:textId="77777777" w:rsidR="00A10F57" w:rsidRDefault="00A10F57" w:rsidP="00EA49C1"/>
    <w:p w14:paraId="1AD85495" w14:textId="3481351B" w:rsidR="00EA49C1" w:rsidRDefault="00EA49C1" w:rsidP="00EA49C1">
      <w:proofErr w:type="spellStart"/>
      <w:r>
        <w:t>Taking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of </w:t>
      </w:r>
      <w:proofErr w:type="spellStart"/>
      <w:r>
        <w:t>an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 </w:t>
      </w:r>
      <w:proofErr w:type="spellStart"/>
      <w:r>
        <w:t>operator</w:t>
      </w:r>
      <w:proofErr w:type="spellEnd"/>
      <w:r>
        <w:t xml:space="preserve">,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scanners</w:t>
      </w:r>
      <w:proofErr w:type="spellEnd"/>
      <w:r>
        <w:t>, X-</w:t>
      </w:r>
      <w:proofErr w:type="spellStart"/>
      <w:r>
        <w:t>ray</w:t>
      </w:r>
      <w:proofErr w:type="spellEnd"/>
      <w:r>
        <w:t xml:space="preserve"> </w:t>
      </w:r>
      <w:proofErr w:type="spellStart"/>
      <w:r>
        <w:t>machines</w:t>
      </w:r>
      <w:proofErr w:type="spellEnd"/>
      <w:r>
        <w:t xml:space="preserve"> and anti-RPAS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of </w:t>
      </w:r>
      <w:proofErr w:type="spellStart"/>
      <w:r>
        <w:t>point</w:t>
      </w:r>
      <w:proofErr w:type="spellEnd"/>
      <w:r>
        <w:t xml:space="preserve"> 1.7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(EU)</w:t>
      </w:r>
      <w:r w:rsidR="00A10F57">
        <w:t xml:space="preserve"> </w:t>
      </w:r>
      <w:r>
        <w:t xml:space="preserve">2015/1998.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runway</w:t>
      </w:r>
      <w:proofErr w:type="spellEnd"/>
      <w:r>
        <w:t xml:space="preserve"> </w:t>
      </w:r>
      <w:proofErr w:type="spellStart"/>
      <w:r>
        <w:t>lighting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and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databases</w:t>
      </w:r>
      <w:proofErr w:type="spellEnd"/>
      <w:r>
        <w:t xml:space="preserve"> </w:t>
      </w:r>
      <w:proofErr w:type="spellStart"/>
      <w:r>
        <w:t>fall</w:t>
      </w:r>
      <w:proofErr w:type="spellEnd"/>
      <w:r w:rsidR="00A10F57">
        <w:t xml:space="preserve"> </w:t>
      </w:r>
      <w:proofErr w:type="spellStart"/>
      <w:r w:rsidR="00A10F57">
        <w:t>under</w:t>
      </w:r>
      <w:proofErr w:type="spellEnd"/>
      <w:r w:rsidR="00A10F57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aviation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verification</w:t>
      </w:r>
      <w:proofErr w:type="spellEnd"/>
      <w:r w:rsidR="00A10F57">
        <w:t xml:space="preserve"> </w:t>
      </w:r>
      <w:r>
        <w:t xml:space="preserve">of </w:t>
      </w:r>
      <w:proofErr w:type="spellStart"/>
      <w:r>
        <w:t>trustworthiness</w:t>
      </w:r>
      <w:proofErr w:type="spellEnd"/>
      <w:r>
        <w:t xml:space="preserve"> and </w:t>
      </w:r>
      <w:proofErr w:type="spellStart"/>
      <w:r>
        <w:t>identity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overlap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 w:rsidR="00A10F57">
        <w:t xml:space="preserve"> </w:t>
      </w:r>
      <w:proofErr w:type="spellStart"/>
      <w:r>
        <w:t>frameworks</w:t>
      </w:r>
      <w:proofErr w:type="spellEnd"/>
      <w:r>
        <w:t>.</w:t>
      </w:r>
    </w:p>
    <w:p w14:paraId="1822DF47" w14:textId="77777777" w:rsidR="00A10F57" w:rsidRDefault="00A10F57" w:rsidP="00EA49C1"/>
    <w:p w14:paraId="62F44605" w14:textId="3B8E6B0A" w:rsidR="00EA49C1" w:rsidRDefault="00EA49C1" w:rsidP="00A10F57">
      <w:proofErr w:type="spellStart"/>
      <w:r>
        <w:t>Consequently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a </w:t>
      </w:r>
      <w:proofErr w:type="spellStart"/>
      <w:r>
        <w:t>system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1.7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Annex</w:t>
      </w:r>
      <w:proofErr w:type="spellEnd"/>
      <w:r w:rsidR="00A10F57"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(EU) 2015/1998 </w:t>
      </w:r>
      <w:proofErr w:type="spellStart"/>
      <w:r>
        <w:t>can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by </w:t>
      </w:r>
      <w:proofErr w:type="spellStart"/>
      <w:r>
        <w:t>extending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>,</w:t>
      </w:r>
      <w:r w:rsidR="00A10F57"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all </w:t>
      </w:r>
      <w:proofErr w:type="spellStart"/>
      <w:r w:rsidR="00A10F57">
        <w:t>safety-related</w:t>
      </w:r>
      <w:proofErr w:type="spellEnd"/>
      <w:r w:rsidR="00A10F57">
        <w:t xml:space="preserve"> </w:t>
      </w:r>
      <w:proofErr w:type="spellStart"/>
      <w:r w:rsidR="00A10F57">
        <w:t>elements</w:t>
      </w:r>
      <w:proofErr w:type="spellEnd"/>
      <w:r w:rsidR="00A10F57">
        <w:t xml:space="preserve"> are </w:t>
      </w:r>
      <w:proofErr w:type="spellStart"/>
      <w:r w:rsidR="00A10F57">
        <w:t>included</w:t>
      </w:r>
      <w:proofErr w:type="spellEnd"/>
      <w:r w:rsidR="00A10F57">
        <w:t xml:space="preserve">. </w:t>
      </w:r>
      <w:proofErr w:type="spellStart"/>
      <w:r w:rsidR="00A10F57">
        <w:t>Moreover</w:t>
      </w:r>
      <w:proofErr w:type="spellEnd"/>
      <w:r w:rsidR="00A10F57">
        <w:t xml:space="preserve">, </w:t>
      </w:r>
      <w:proofErr w:type="spellStart"/>
      <w:r w:rsidR="00A10F57">
        <w:t>compliance</w:t>
      </w:r>
      <w:proofErr w:type="spellEnd"/>
      <w:r w:rsidR="00A10F57">
        <w:t xml:space="preserve"> </w:t>
      </w:r>
      <w:proofErr w:type="spellStart"/>
      <w:r w:rsidR="00A10F57">
        <w:t>with</w:t>
      </w:r>
      <w:proofErr w:type="spellEnd"/>
      <w:r w:rsidR="00A10F57">
        <w:t xml:space="preserve"> </w:t>
      </w:r>
      <w:proofErr w:type="spellStart"/>
      <w:r w:rsidR="00A10F57">
        <w:t>point</w:t>
      </w:r>
      <w:proofErr w:type="spellEnd"/>
      <w:r w:rsidR="00A10F57">
        <w:t xml:space="preserve"> IS.I.OR.230 </w:t>
      </w:r>
      <w:proofErr w:type="spellStart"/>
      <w:r w:rsidR="00A10F57">
        <w:t>has</w:t>
      </w:r>
      <w:proofErr w:type="spellEnd"/>
      <w:r w:rsidR="00A10F57">
        <w:t xml:space="preserve"> </w:t>
      </w:r>
      <w:proofErr w:type="spellStart"/>
      <w:r w:rsidR="00A10F57">
        <w:t>to</w:t>
      </w:r>
      <w:proofErr w:type="spellEnd"/>
      <w:r w:rsidR="00A10F57">
        <w:t xml:space="preserve"> </w:t>
      </w:r>
      <w:proofErr w:type="spellStart"/>
      <w:r w:rsidR="00A10F57">
        <w:t>be</w:t>
      </w:r>
      <w:proofErr w:type="spellEnd"/>
      <w:r w:rsidR="00A10F57">
        <w:t xml:space="preserve"> </w:t>
      </w:r>
      <w:proofErr w:type="spellStart"/>
      <w:r w:rsidR="00A10F57">
        <w:t>ensured</w:t>
      </w:r>
      <w:proofErr w:type="spellEnd"/>
      <w:r>
        <w:t>“</w:t>
      </w:r>
    </w:p>
    <w:p w14:paraId="1FA42746" w14:textId="77777777" w:rsidR="00CE6F53" w:rsidRDefault="00CE6F53" w:rsidP="007F2CF7">
      <w:pPr>
        <w:spacing w:before="360" w:after="360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07D3A927" w14:textId="2EDFDA99" w:rsidR="00CE6F53" w:rsidRDefault="006277B0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7E0E63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7E0E63">
        <w:rPr>
          <w:lang w:eastAsia="en-US" w:bidi="ar-SA"/>
        </w:rPr>
        <w:t>Rainer Must</w:t>
      </w:r>
      <w:r>
        <w:rPr>
          <w:lang w:eastAsia="en-US" w:bidi="ar-SA"/>
        </w:rPr>
        <w:fldChar w:fldCharType="end"/>
      </w:r>
    </w:p>
    <w:p w14:paraId="5E0CEC99" w14:textId="7DBF3CE3" w:rsidR="00A61468" w:rsidRDefault="006277B0" w:rsidP="00A61468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7E0E63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7E0E63">
        <w:rPr>
          <w:lang w:eastAsia="en-US" w:bidi="ar-SA"/>
        </w:rPr>
        <w:t>lennunduse infoturbeinspektor</w:t>
      </w:r>
      <w:r>
        <w:rPr>
          <w:lang w:eastAsia="en-US" w:bidi="ar-SA"/>
        </w:rPr>
        <w:fldChar w:fldCharType="end"/>
      </w:r>
    </w:p>
    <w:p w14:paraId="45DF8BC0" w14:textId="230E8FD6" w:rsidR="00E90E69" w:rsidRDefault="00F0563A" w:rsidP="00E90E69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7E0E63">
        <w:rPr>
          <w:lang w:eastAsia="en-US" w:bidi="ar-SA"/>
        </w:rPr>
        <w:instrText xml:space="preserve"> delta_department  \* MERGEFORMAT</w:instrText>
      </w:r>
      <w:r>
        <w:rPr>
          <w:lang w:eastAsia="en-US" w:bidi="ar-SA"/>
        </w:rPr>
        <w:fldChar w:fldCharType="separate"/>
      </w:r>
      <w:r w:rsidR="007E0E63">
        <w:rPr>
          <w:lang w:eastAsia="en-US" w:bidi="ar-SA"/>
        </w:rPr>
        <w:t>ohutus ja juhtimissüsteemi osakond</w:t>
      </w:r>
      <w:r>
        <w:rPr>
          <w:lang w:eastAsia="en-US" w:bidi="ar-SA"/>
        </w:rPr>
        <w:fldChar w:fldCharType="end"/>
      </w:r>
    </w:p>
    <w:sectPr w:rsidR="00E90E69" w:rsidSect="00D47AAE">
      <w:footerReference w:type="default" r:id="rId10"/>
      <w:footerReference w:type="first" r:id="rId11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65064" w14:textId="77777777" w:rsidR="00464BEC" w:rsidRDefault="00464BEC" w:rsidP="00CE6F53">
      <w:r>
        <w:separator/>
      </w:r>
    </w:p>
  </w:endnote>
  <w:endnote w:type="continuationSeparator" w:id="0">
    <w:p w14:paraId="651FEB36" w14:textId="77777777" w:rsidR="00464BEC" w:rsidRDefault="00464BEC" w:rsidP="00CE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11E95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CF0BB7">
      <w:rPr>
        <w:noProof/>
      </w:rPr>
      <w:t>1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Footer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Footer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792E6" w14:textId="77777777" w:rsidR="00464BEC" w:rsidRDefault="00464BEC" w:rsidP="00CE6F53">
      <w:r>
        <w:separator/>
      </w:r>
    </w:p>
  </w:footnote>
  <w:footnote w:type="continuationSeparator" w:id="0">
    <w:p w14:paraId="7004D6D1" w14:textId="77777777" w:rsidR="00464BEC" w:rsidRDefault="00464BEC" w:rsidP="00CE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EC"/>
    <w:rsid w:val="00006ECD"/>
    <w:rsid w:val="001C0D0A"/>
    <w:rsid w:val="002727E8"/>
    <w:rsid w:val="002753BB"/>
    <w:rsid w:val="002B1D67"/>
    <w:rsid w:val="002C06C8"/>
    <w:rsid w:val="00310DE9"/>
    <w:rsid w:val="00311E95"/>
    <w:rsid w:val="003A37AA"/>
    <w:rsid w:val="003C12DC"/>
    <w:rsid w:val="003C4B73"/>
    <w:rsid w:val="00416507"/>
    <w:rsid w:val="00443999"/>
    <w:rsid w:val="00464BEC"/>
    <w:rsid w:val="004F2194"/>
    <w:rsid w:val="0051142A"/>
    <w:rsid w:val="00577EF8"/>
    <w:rsid w:val="006277B0"/>
    <w:rsid w:val="006673FE"/>
    <w:rsid w:val="006A306E"/>
    <w:rsid w:val="006B6594"/>
    <w:rsid w:val="00767C61"/>
    <w:rsid w:val="007E0E63"/>
    <w:rsid w:val="007F181D"/>
    <w:rsid w:val="007F2033"/>
    <w:rsid w:val="007F2CF7"/>
    <w:rsid w:val="008D4BB4"/>
    <w:rsid w:val="009C2662"/>
    <w:rsid w:val="00A10F57"/>
    <w:rsid w:val="00A40869"/>
    <w:rsid w:val="00A61468"/>
    <w:rsid w:val="00AF2A6D"/>
    <w:rsid w:val="00B12FAA"/>
    <w:rsid w:val="00B4626D"/>
    <w:rsid w:val="00B927B3"/>
    <w:rsid w:val="00BB751E"/>
    <w:rsid w:val="00BF135A"/>
    <w:rsid w:val="00C72AED"/>
    <w:rsid w:val="00C84ED2"/>
    <w:rsid w:val="00CC1129"/>
    <w:rsid w:val="00CE6F53"/>
    <w:rsid w:val="00CF0BB7"/>
    <w:rsid w:val="00D47AAE"/>
    <w:rsid w:val="00D94A51"/>
    <w:rsid w:val="00DB1820"/>
    <w:rsid w:val="00E90E69"/>
    <w:rsid w:val="00EA49C1"/>
    <w:rsid w:val="00F0563A"/>
    <w:rsid w:val="00F828A0"/>
    <w:rsid w:val="00FA3977"/>
    <w:rsid w:val="00FC571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EFEECA"/>
  <w15:chartTrackingRefBased/>
  <w15:docId w15:val="{4B5B68AD-C345-4E66-A53C-6CB505E9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Normal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CC112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16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Rainer Must</cp:lastModifiedBy>
  <cp:revision>3</cp:revision>
  <dcterms:created xsi:type="dcterms:W3CDTF">2025-09-12T10:42:00Z</dcterms:created>
  <dcterms:modified xsi:type="dcterms:W3CDTF">2025-09-12T10:44:00Z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